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076"/>
      </w:tblGrid>
      <w:tr w:rsidR="0065549A" w:rsidTr="0065549A">
        <w:tc>
          <w:tcPr>
            <w:tcW w:w="5920" w:type="dxa"/>
          </w:tcPr>
          <w:p w:rsidR="0065549A" w:rsidRDefault="0065549A" w:rsidP="00CF146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F1468">
              <w:rPr>
                <w:b/>
                <w:bCs/>
                <w:sz w:val="24"/>
                <w:szCs w:val="24"/>
              </w:rPr>
              <w:t>ООО «Волжские коммунальные</w:t>
            </w:r>
            <w:r>
              <w:rPr>
                <w:b/>
                <w:bCs/>
                <w:sz w:val="24"/>
                <w:szCs w:val="24"/>
              </w:rPr>
              <w:t xml:space="preserve"> системы»</w:t>
            </w:r>
          </w:p>
        </w:tc>
        <w:tc>
          <w:tcPr>
            <w:tcW w:w="4076" w:type="dxa"/>
          </w:tcPr>
          <w:p w:rsidR="0065549A" w:rsidRDefault="0065549A" w:rsidP="00CF1468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СОГЛАСОВАНО:</w:t>
            </w:r>
          </w:p>
          <w:p w:rsidR="0065549A" w:rsidRDefault="0065549A" w:rsidP="00CF1468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65549A">
              <w:rPr>
                <w:bCs/>
                <w:sz w:val="24"/>
                <w:szCs w:val="24"/>
              </w:rPr>
              <w:t>Заместитель исполнительного директора по качеству</w:t>
            </w:r>
          </w:p>
          <w:p w:rsidR="0065549A" w:rsidRDefault="0065549A" w:rsidP="00CF1468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65549A" w:rsidRPr="0065549A" w:rsidRDefault="0065549A" w:rsidP="00CF1468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65549A">
              <w:rPr>
                <w:bCs/>
                <w:sz w:val="24"/>
                <w:szCs w:val="24"/>
              </w:rPr>
              <w:t xml:space="preserve">________________Ю.А. Егорова                          </w:t>
            </w:r>
          </w:p>
        </w:tc>
      </w:tr>
    </w:tbl>
    <w:p w:rsidR="00D6071A" w:rsidRDefault="00D6071A" w:rsidP="00CC0DC9">
      <w:pPr>
        <w:spacing w:after="0"/>
        <w:jc w:val="center"/>
        <w:rPr>
          <w:b/>
        </w:rPr>
      </w:pPr>
    </w:p>
    <w:p w:rsidR="00CC0DC9" w:rsidRPr="003C5272" w:rsidRDefault="00CC0DC9" w:rsidP="00CC0DC9">
      <w:pPr>
        <w:spacing w:after="0"/>
        <w:jc w:val="center"/>
        <w:rPr>
          <w:b/>
          <w:sz w:val="24"/>
          <w:szCs w:val="24"/>
        </w:rPr>
      </w:pPr>
      <w:r w:rsidRPr="003C5272">
        <w:rPr>
          <w:b/>
          <w:sz w:val="24"/>
          <w:szCs w:val="24"/>
        </w:rPr>
        <w:t>ТЕХНИЧЕСКОЕ ЗАДАНИЕ</w:t>
      </w:r>
    </w:p>
    <w:p w:rsidR="00CC0DC9" w:rsidRPr="003C5272" w:rsidRDefault="0065549A" w:rsidP="00CC0DC9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поставку средств защиты кожи</w:t>
      </w:r>
    </w:p>
    <w:p w:rsidR="00CC0DC9" w:rsidRPr="0008389D" w:rsidRDefault="007530B6" w:rsidP="0008389D">
      <w:pPr>
        <w:tabs>
          <w:tab w:val="left" w:pos="284"/>
        </w:tabs>
        <w:spacing w:after="0"/>
        <w:ind w:firstLine="567"/>
        <w:rPr>
          <w:b/>
          <w:iCs/>
          <w:sz w:val="24"/>
          <w:szCs w:val="24"/>
          <w:u w:val="single"/>
        </w:rPr>
      </w:pPr>
      <w:r w:rsidRPr="0008389D">
        <w:rPr>
          <w:b/>
          <w:iCs/>
          <w:sz w:val="24"/>
          <w:szCs w:val="24"/>
          <w:u w:val="single"/>
        </w:rPr>
        <w:t>1. Цель закупки:</w:t>
      </w:r>
    </w:p>
    <w:p w:rsidR="007530B6" w:rsidRDefault="00036549" w:rsidP="0008389D">
      <w:pPr>
        <w:pStyle w:val="a4"/>
        <w:spacing w:before="0" w:beforeAutospacing="0"/>
        <w:ind w:firstLine="567"/>
        <w:jc w:val="both"/>
        <w:rPr>
          <w:lang w:val="ru-RU"/>
        </w:rPr>
      </w:pPr>
      <w:r w:rsidRPr="0008389D">
        <w:rPr>
          <w:bCs/>
          <w:lang w:val="ru-RU"/>
        </w:rPr>
        <w:t>В соотве</w:t>
      </w:r>
      <w:r w:rsidR="007530B6" w:rsidRPr="0008389D">
        <w:rPr>
          <w:bCs/>
          <w:lang w:val="ru-RU"/>
        </w:rPr>
        <w:t>т</w:t>
      </w:r>
      <w:r w:rsidRPr="0008389D">
        <w:rPr>
          <w:bCs/>
          <w:lang w:val="ru-RU"/>
        </w:rPr>
        <w:t xml:space="preserve">ствии с приказом </w:t>
      </w:r>
      <w:r w:rsidR="003C5272" w:rsidRPr="0008389D">
        <w:rPr>
          <w:bCs/>
          <w:lang w:val="ru-RU"/>
        </w:rPr>
        <w:t>от 17.12.2010 № 1122</w:t>
      </w:r>
      <w:r w:rsidR="007530B6" w:rsidRPr="0008389D">
        <w:rPr>
          <w:bCs/>
          <w:lang w:val="ru-RU"/>
        </w:rPr>
        <w:t>н «Об утверждении типовых норм бесплатной выдачи работникам смывающих и (или) обезвреживающих средств» и стандарта безопасности труда «Обеспечение работников смывающими и (ил</w:t>
      </w:r>
      <w:r w:rsidR="00264625" w:rsidRPr="0008389D">
        <w:rPr>
          <w:bCs/>
          <w:lang w:val="ru-RU"/>
        </w:rPr>
        <w:t xml:space="preserve">и) обезвреживающими средствами» обеспечение </w:t>
      </w:r>
      <w:r w:rsidR="00264625" w:rsidRPr="0008389D">
        <w:rPr>
          <w:lang w:val="ru-RU"/>
        </w:rPr>
        <w:t>безопасных условий труда работников общества, работающих во вредных условиях труда.</w:t>
      </w:r>
    </w:p>
    <w:p w:rsidR="0008389D" w:rsidRPr="0008389D" w:rsidRDefault="0008389D" w:rsidP="0008389D">
      <w:pPr>
        <w:pStyle w:val="a4"/>
        <w:spacing w:before="0" w:beforeAutospacing="0"/>
        <w:ind w:firstLine="567"/>
        <w:jc w:val="both"/>
        <w:rPr>
          <w:bCs/>
          <w:lang w:val="ru-RU"/>
        </w:rPr>
      </w:pPr>
    </w:p>
    <w:p w:rsidR="00B178C5" w:rsidRPr="0008389D" w:rsidRDefault="0065549A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  <w:r w:rsidRPr="0008389D">
        <w:rPr>
          <w:b/>
          <w:u w:val="single"/>
          <w:lang w:val="ru-RU"/>
        </w:rPr>
        <w:t>2. Основание закупки</w:t>
      </w:r>
      <w:r w:rsidR="0008389D" w:rsidRPr="0008389D">
        <w:rPr>
          <w:b/>
          <w:u w:val="single"/>
          <w:lang w:val="ru-RU"/>
        </w:rPr>
        <w:t>:</w:t>
      </w:r>
    </w:p>
    <w:p w:rsidR="00CC0DC9" w:rsidRPr="0008389D" w:rsidRDefault="00CC0DC9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  <w:r w:rsidRPr="0008389D">
        <w:rPr>
          <w:lang w:val="ru-RU"/>
        </w:rPr>
        <w:t xml:space="preserve">ст. 212 </w:t>
      </w:r>
      <w:r w:rsidRPr="0008389D">
        <w:rPr>
          <w:color w:val="000000"/>
          <w:lang w:val="ru-RU"/>
        </w:rPr>
        <w:t>Трудовой кодекс Российской Федерации</w:t>
      </w:r>
      <w:r w:rsidR="00264625" w:rsidRPr="0008389D">
        <w:rPr>
          <w:color w:val="000000"/>
          <w:lang w:val="ru-RU"/>
        </w:rPr>
        <w:t>.</w:t>
      </w:r>
    </w:p>
    <w:p w:rsidR="0008389D" w:rsidRPr="0008389D" w:rsidRDefault="0008389D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p w:rsidR="00CC0DC9" w:rsidRPr="0008389D" w:rsidRDefault="00CC0DC9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  <w:r w:rsidRPr="0008389D">
        <w:rPr>
          <w:b/>
          <w:u w:val="single"/>
          <w:lang w:val="ru-RU"/>
        </w:rPr>
        <w:t>3.</w:t>
      </w:r>
      <w:r w:rsidRPr="0008389D">
        <w:rPr>
          <w:b/>
          <w:u w:val="single"/>
        </w:rPr>
        <w:t> </w:t>
      </w:r>
      <w:r w:rsidR="0065549A" w:rsidRPr="0008389D">
        <w:rPr>
          <w:b/>
          <w:u w:val="single"/>
          <w:lang w:val="ru-RU"/>
        </w:rPr>
        <w:t>Требования к Товару</w:t>
      </w:r>
      <w:r w:rsidR="004E573C" w:rsidRPr="0008389D">
        <w:rPr>
          <w:b/>
          <w:u w:val="single"/>
          <w:lang w:val="ru-RU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3402"/>
        <w:gridCol w:w="5777"/>
      </w:tblGrid>
      <w:tr w:rsidR="0065549A" w:rsidRPr="0008389D" w:rsidTr="004D0F9F">
        <w:tc>
          <w:tcPr>
            <w:tcW w:w="817" w:type="dxa"/>
          </w:tcPr>
          <w:p w:rsidR="0065549A" w:rsidRPr="0008389D" w:rsidRDefault="0065549A" w:rsidP="0008389D">
            <w:pPr>
              <w:pStyle w:val="a4"/>
              <w:spacing w:before="0" w:beforeAutospacing="0"/>
              <w:jc w:val="center"/>
              <w:rPr>
                <w:lang w:val="ru-RU"/>
              </w:rPr>
            </w:pPr>
            <w:r w:rsidRPr="0008389D">
              <w:rPr>
                <w:lang w:val="ru-RU"/>
              </w:rPr>
              <w:t xml:space="preserve">№ </w:t>
            </w:r>
            <w:proofErr w:type="gramStart"/>
            <w:r w:rsidRPr="0008389D">
              <w:rPr>
                <w:lang w:val="ru-RU"/>
              </w:rPr>
              <w:t>п</w:t>
            </w:r>
            <w:proofErr w:type="gramEnd"/>
            <w:r w:rsidRPr="0008389D">
              <w:rPr>
                <w:lang w:val="ru-RU"/>
              </w:rPr>
              <w:t>/п</w:t>
            </w:r>
          </w:p>
        </w:tc>
        <w:tc>
          <w:tcPr>
            <w:tcW w:w="3402" w:type="dxa"/>
          </w:tcPr>
          <w:p w:rsidR="0065549A" w:rsidRPr="0008389D" w:rsidRDefault="004D0F9F" w:rsidP="0008389D">
            <w:pPr>
              <w:pStyle w:val="a4"/>
              <w:spacing w:before="0" w:beforeAutospacing="0"/>
              <w:jc w:val="center"/>
              <w:rPr>
                <w:lang w:val="ru-RU"/>
              </w:rPr>
            </w:pPr>
            <w:r w:rsidRPr="0008389D">
              <w:rPr>
                <w:lang w:val="ru-RU"/>
              </w:rPr>
              <w:t>Наименование Товара</w:t>
            </w:r>
          </w:p>
        </w:tc>
        <w:tc>
          <w:tcPr>
            <w:tcW w:w="5777" w:type="dxa"/>
          </w:tcPr>
          <w:p w:rsidR="0065549A" w:rsidRPr="0008389D" w:rsidRDefault="004D0F9F" w:rsidP="0008389D">
            <w:pPr>
              <w:pStyle w:val="a4"/>
              <w:spacing w:before="0" w:beforeAutospacing="0"/>
              <w:jc w:val="center"/>
              <w:rPr>
                <w:lang w:val="ru-RU"/>
              </w:rPr>
            </w:pPr>
            <w:r w:rsidRPr="0008389D">
              <w:rPr>
                <w:lang w:val="ru-RU"/>
              </w:rPr>
              <w:t>Характеристики (описание)</w:t>
            </w:r>
          </w:p>
        </w:tc>
      </w:tr>
      <w:tr w:rsidR="004D0F9F" w:rsidRPr="0008389D" w:rsidTr="0001338E">
        <w:tc>
          <w:tcPr>
            <w:tcW w:w="817" w:type="dxa"/>
            <w:vAlign w:val="center"/>
          </w:tcPr>
          <w:p w:rsidR="004D0F9F" w:rsidRPr="0008389D" w:rsidRDefault="004D0F9F" w:rsidP="0008389D">
            <w:pPr>
              <w:pStyle w:val="a4"/>
              <w:spacing w:before="0" w:beforeAutospacing="0"/>
              <w:jc w:val="center"/>
              <w:rPr>
                <w:lang w:val="ru-RU"/>
              </w:rPr>
            </w:pPr>
            <w:r w:rsidRPr="0008389D">
              <w:rPr>
                <w:lang w:val="ru-RU"/>
              </w:rPr>
              <w:t>1</w:t>
            </w:r>
          </w:p>
        </w:tc>
        <w:tc>
          <w:tcPr>
            <w:tcW w:w="3402" w:type="dxa"/>
            <w:vAlign w:val="center"/>
          </w:tcPr>
          <w:p w:rsidR="004D0F9F" w:rsidRPr="0008389D" w:rsidRDefault="004D0F9F" w:rsidP="0008389D">
            <w:pPr>
              <w:pStyle w:val="a4"/>
              <w:spacing w:before="0" w:beforeAutospacing="0"/>
              <w:rPr>
                <w:lang w:val="ru-RU"/>
              </w:rPr>
            </w:pPr>
            <w:r w:rsidRPr="0008389D">
              <w:rPr>
                <w:lang w:val="ru-RU"/>
              </w:rPr>
              <w:t>Гель или паста очищающая (1 туб/200 мл)</w:t>
            </w:r>
          </w:p>
        </w:tc>
        <w:tc>
          <w:tcPr>
            <w:tcW w:w="5777" w:type="dxa"/>
            <w:vAlign w:val="center"/>
          </w:tcPr>
          <w:p w:rsidR="004D0F9F" w:rsidRPr="0008389D" w:rsidRDefault="0094281A" w:rsidP="0008389D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proofErr w:type="gramStart"/>
            <w:r w:rsidRPr="0008389D">
              <w:rPr>
                <w:lang w:val="ru-RU"/>
              </w:rPr>
              <w:t>Очищающая паста очищает кожу от особо устойчивых загрязнений: нитрокрасок, нитролаков, типографских красителей; клея; многокомпонентных продуктов, полиэстера, эпоксидных смол, полиуретана, масляных красок, битума, сажи, копоти, графита; угольной и металлической пыли.</w:t>
            </w:r>
            <w:proofErr w:type="gramEnd"/>
            <w:r w:rsidRPr="0008389D">
              <w:rPr>
                <w:lang w:val="ru-RU"/>
              </w:rPr>
              <w:t xml:space="preserve"> Бережно и эффективно очищает благодаря наличию в составе </w:t>
            </w:r>
            <w:proofErr w:type="spellStart"/>
            <w:r w:rsidRPr="0008389D">
              <w:rPr>
                <w:lang w:val="ru-RU"/>
              </w:rPr>
              <w:t>гиппоаллергенного</w:t>
            </w:r>
            <w:proofErr w:type="spellEnd"/>
            <w:r w:rsidRPr="0008389D">
              <w:rPr>
                <w:lang w:val="ru-RU"/>
              </w:rPr>
              <w:t xml:space="preserve"> </w:t>
            </w:r>
            <w:proofErr w:type="spellStart"/>
            <w:r w:rsidRPr="0008389D">
              <w:rPr>
                <w:lang w:val="ru-RU"/>
              </w:rPr>
              <w:t>скраба</w:t>
            </w:r>
            <w:proofErr w:type="spellEnd"/>
            <w:r w:rsidRPr="0008389D">
              <w:rPr>
                <w:lang w:val="ru-RU"/>
              </w:rPr>
              <w:t xml:space="preserve"> с частицами закругленной формы, которые не повреждают кожу  (</w:t>
            </w:r>
            <w:proofErr w:type="gramStart"/>
            <w:r w:rsidRPr="0008389D">
              <w:rPr>
                <w:lang w:val="ru-RU"/>
              </w:rPr>
              <w:t>лучше</w:t>
            </w:r>
            <w:proofErr w:type="gramEnd"/>
            <w:r w:rsidRPr="0008389D">
              <w:rPr>
                <w:lang w:val="ru-RU"/>
              </w:rPr>
              <w:t xml:space="preserve"> если это </w:t>
            </w:r>
            <w:proofErr w:type="spellStart"/>
            <w:r w:rsidRPr="0008389D">
              <w:rPr>
                <w:lang w:val="ru-RU"/>
              </w:rPr>
              <w:t>будуть</w:t>
            </w:r>
            <w:proofErr w:type="spellEnd"/>
            <w:r w:rsidRPr="0008389D">
              <w:rPr>
                <w:lang w:val="ru-RU"/>
              </w:rPr>
              <w:t xml:space="preserve">  полимерные кристаллы или мягкие </w:t>
            </w:r>
            <w:proofErr w:type="spellStart"/>
            <w:r w:rsidRPr="0008389D">
              <w:rPr>
                <w:lang w:val="ru-RU"/>
              </w:rPr>
              <w:t>скрабирующие</w:t>
            </w:r>
            <w:proofErr w:type="spellEnd"/>
            <w:r w:rsidRPr="0008389D">
              <w:rPr>
                <w:lang w:val="ru-RU"/>
              </w:rPr>
              <w:t xml:space="preserve"> вещества природного происхождения). Лучше когда очищающая паста в своем составе не содержит искусственных красителей и раздражителей, которые оказывают воспалительный эффект при контакте с поврежденной кожей рук. Паста должна включать дополнительные ухаживающие компоненты: обладающие ранозаживляющим, противовоспалительным и антиоксидантным действием (</w:t>
            </w:r>
            <w:proofErr w:type="gramStart"/>
            <w:r w:rsidRPr="0008389D">
              <w:rPr>
                <w:lang w:val="ru-RU"/>
              </w:rPr>
              <w:t>например</w:t>
            </w:r>
            <w:proofErr w:type="gramEnd"/>
            <w:r w:rsidRPr="0008389D">
              <w:rPr>
                <w:lang w:val="ru-RU"/>
              </w:rPr>
              <w:t xml:space="preserve"> касторовое масло); увлажняющим и восстанавливающим действием, предотвращающим сухость кожи (например  масло рисовых отрубей);  вещества которые стимулируют регенерацию кожи, оказывают антисептическое действие, предотвращают преждевременное старение (например масло семян подсолнечника); оказывают восстанавливающее действие и предотвращают обезвоживание кожи (например оливковое масло);  увлажняют и придают коже гладкость (</w:t>
            </w:r>
            <w:proofErr w:type="gramStart"/>
            <w:r w:rsidRPr="0008389D">
              <w:rPr>
                <w:lang w:val="ru-RU"/>
              </w:rPr>
              <w:t>например</w:t>
            </w:r>
            <w:proofErr w:type="gramEnd"/>
            <w:r w:rsidRPr="0008389D">
              <w:rPr>
                <w:lang w:val="ru-RU"/>
              </w:rPr>
              <w:t xml:space="preserve"> </w:t>
            </w:r>
            <w:proofErr w:type="spellStart"/>
            <w:r w:rsidRPr="0008389D">
              <w:rPr>
                <w:lang w:val="ru-RU"/>
              </w:rPr>
              <w:t>сафроловое</w:t>
            </w:r>
            <w:proofErr w:type="spellEnd"/>
            <w:r w:rsidRPr="0008389D">
              <w:rPr>
                <w:lang w:val="ru-RU"/>
              </w:rPr>
              <w:t xml:space="preserve"> масло). Паста не должна сушить и не стягивать кожу. </w:t>
            </w:r>
            <w:proofErr w:type="spellStart"/>
            <w:r w:rsidRPr="0008389D">
              <w:rPr>
                <w:lang w:val="ru-RU"/>
              </w:rPr>
              <w:t>Долшжна</w:t>
            </w:r>
            <w:proofErr w:type="spellEnd"/>
            <w:r w:rsidRPr="0008389D">
              <w:rPr>
                <w:lang w:val="ru-RU"/>
              </w:rPr>
              <w:t xml:space="preserve"> подходить для чувствительной и раздраженной кожи.  Обладает свойствами, устраняющими неприятные запахи загрязнений.  Минимальный расход пасты должен </w:t>
            </w:r>
            <w:r w:rsidRPr="0008389D">
              <w:rPr>
                <w:lang w:val="ru-RU"/>
              </w:rPr>
              <w:lastRenderedPageBreak/>
              <w:t xml:space="preserve">быть по нижней границе нормы (1 мл). Уровень </w:t>
            </w:r>
            <w:proofErr w:type="spellStart"/>
            <w:r w:rsidRPr="0008389D">
              <w:rPr>
                <w:lang w:val="ru-RU"/>
              </w:rPr>
              <w:t>pH</w:t>
            </w:r>
            <w:proofErr w:type="spellEnd"/>
            <w:r w:rsidRPr="0008389D">
              <w:rPr>
                <w:lang w:val="ru-RU"/>
              </w:rPr>
              <w:t xml:space="preserve"> пасты приближен к </w:t>
            </w:r>
            <w:proofErr w:type="gramStart"/>
            <w:r w:rsidRPr="0008389D">
              <w:rPr>
                <w:lang w:val="ru-RU"/>
              </w:rPr>
              <w:t>нейтральному</w:t>
            </w:r>
            <w:proofErr w:type="gramEnd"/>
            <w:r w:rsidRPr="0008389D">
              <w:rPr>
                <w:lang w:val="ru-RU"/>
              </w:rPr>
              <w:t xml:space="preserve">. Паста не должна содержать </w:t>
            </w:r>
            <w:proofErr w:type="spellStart"/>
            <w:r w:rsidRPr="0008389D">
              <w:rPr>
                <w:lang w:val="ru-RU"/>
              </w:rPr>
              <w:t>парабены</w:t>
            </w:r>
            <w:proofErr w:type="spellEnd"/>
            <w:r w:rsidRPr="0008389D">
              <w:rPr>
                <w:lang w:val="ru-RU"/>
              </w:rPr>
              <w:t>, силиконы, красители. Не должна вызывать аллергии. Фасовка тюбиками по 200 мл.</w:t>
            </w:r>
          </w:p>
          <w:p w:rsidR="0094281A" w:rsidRPr="0008389D" w:rsidRDefault="0094281A" w:rsidP="0008389D">
            <w:pPr>
              <w:pStyle w:val="a4"/>
              <w:spacing w:before="0" w:beforeAutospacing="0"/>
              <w:jc w:val="both"/>
              <w:rPr>
                <w:b/>
                <w:i/>
                <w:lang w:val="ru-RU"/>
              </w:rPr>
            </w:pPr>
            <w:proofErr w:type="gramStart"/>
            <w:r w:rsidRPr="0008389D">
              <w:rPr>
                <w:b/>
                <w:i/>
                <w:lang w:val="ru-RU"/>
              </w:rPr>
              <w:t>и</w:t>
            </w:r>
            <w:proofErr w:type="gramEnd"/>
            <w:r w:rsidRPr="0008389D">
              <w:rPr>
                <w:b/>
                <w:i/>
                <w:lang w:val="ru-RU"/>
              </w:rPr>
              <w:t>ли</w:t>
            </w:r>
          </w:p>
          <w:p w:rsidR="0094281A" w:rsidRPr="0008389D" w:rsidRDefault="0094281A" w:rsidP="0008389D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08389D">
              <w:rPr>
                <w:lang w:val="ru-RU"/>
              </w:rPr>
              <w:t xml:space="preserve">Гель предназначен для очистки тела и волос от различного вида легких загрязнений (земля, глина, пот, масла, сажа, графит, производственная пыль и др.). Бережно и эффективно очищает кожу и волосы любого типа; образует густую пену; не сушит и не вызывает раздражения; обладает приятным </w:t>
            </w:r>
            <w:proofErr w:type="spellStart"/>
            <w:proofErr w:type="gramStart"/>
            <w:r w:rsidRPr="0008389D">
              <w:rPr>
                <w:lang w:val="ru-RU"/>
              </w:rPr>
              <w:t>приятным</w:t>
            </w:r>
            <w:proofErr w:type="spellEnd"/>
            <w:proofErr w:type="gramEnd"/>
            <w:r w:rsidRPr="0008389D">
              <w:rPr>
                <w:lang w:val="ru-RU"/>
              </w:rPr>
              <w:t xml:space="preserve"> запахом; хорошо смывается при любой жесткости воды; рН продукта приближен к нейтральному; не содержит </w:t>
            </w:r>
            <w:proofErr w:type="spellStart"/>
            <w:r w:rsidRPr="0008389D">
              <w:rPr>
                <w:lang w:val="ru-RU"/>
              </w:rPr>
              <w:t>парабены</w:t>
            </w:r>
            <w:proofErr w:type="spellEnd"/>
            <w:r w:rsidRPr="0008389D">
              <w:rPr>
                <w:lang w:val="ru-RU"/>
              </w:rPr>
              <w:t>, силиконы, химические красители и отдушки; не вызывает аллергии; рекомендован для ежедневного использования.</w:t>
            </w:r>
          </w:p>
          <w:p w:rsidR="0094281A" w:rsidRPr="0008389D" w:rsidRDefault="0094281A" w:rsidP="0008389D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08389D">
              <w:rPr>
                <w:lang w:val="ru-RU"/>
              </w:rPr>
              <w:t>Обогащен дополнительными ухаживающими компонентами: комплексом витаминов (А и Е), который питает кожу, способствует обогащению клеток кислородом; растительными экстрактами для увлажнения и восстановления кожи; веществами активизирующими местный иммунитет кожи, увлажняющими и снимающими воспаления; способствующими сохранению липидного слоя, сужению пор, обладающих ранозаживляющим действием, повышающих эластичность;  удаляющими омертвевшие клетки. Упаковка в тюбики или флаконы объемом 200 мл.</w:t>
            </w:r>
          </w:p>
        </w:tc>
      </w:tr>
      <w:tr w:rsidR="004D0F9F" w:rsidRPr="0008389D" w:rsidTr="0001338E">
        <w:tc>
          <w:tcPr>
            <w:tcW w:w="817" w:type="dxa"/>
            <w:vAlign w:val="center"/>
          </w:tcPr>
          <w:p w:rsidR="004D0F9F" w:rsidRPr="0008389D" w:rsidRDefault="004D0F9F" w:rsidP="0008389D">
            <w:pPr>
              <w:pStyle w:val="a4"/>
              <w:spacing w:before="0" w:beforeAutospacing="0"/>
              <w:jc w:val="center"/>
              <w:rPr>
                <w:lang w:val="ru-RU"/>
              </w:rPr>
            </w:pPr>
            <w:r w:rsidRPr="0008389D">
              <w:rPr>
                <w:lang w:val="ru-RU"/>
              </w:rPr>
              <w:lastRenderedPageBreak/>
              <w:t>2</w:t>
            </w:r>
          </w:p>
        </w:tc>
        <w:tc>
          <w:tcPr>
            <w:tcW w:w="3402" w:type="dxa"/>
            <w:vAlign w:val="center"/>
          </w:tcPr>
          <w:p w:rsidR="004D0F9F" w:rsidRPr="0008389D" w:rsidRDefault="004D0F9F" w:rsidP="0008389D">
            <w:pPr>
              <w:pStyle w:val="a4"/>
              <w:spacing w:before="0" w:beforeAutospacing="0"/>
              <w:rPr>
                <w:lang w:val="ru-RU"/>
              </w:rPr>
            </w:pPr>
            <w:r w:rsidRPr="0008389D">
              <w:rPr>
                <w:lang w:val="ru-RU"/>
              </w:rPr>
              <w:t>Крем для рук регенерирующий (1 туб/100 мл)</w:t>
            </w:r>
          </w:p>
        </w:tc>
        <w:tc>
          <w:tcPr>
            <w:tcW w:w="5777" w:type="dxa"/>
            <w:vAlign w:val="center"/>
          </w:tcPr>
          <w:p w:rsidR="004D0F9F" w:rsidRPr="0008389D" w:rsidRDefault="00CC483A" w:rsidP="0008389D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08389D">
              <w:rPr>
                <w:lang w:val="ru-RU"/>
              </w:rPr>
              <w:t xml:space="preserve">Крем восстанавливает кожу рук и лица после негативного воздействия широкого спектра вредных производственных факторов. Интенсивно увлажняет и смягчает сухую кожу, а также способствует улучшению состояния ногтей. Должен обладать пролонгированным увлажняющим и смягчающим действием, способствовать обновлению кожи и стимулировать ее защитную функцию. Крем должен ускорять заживление микротрещин, способствовать улучшению состояния ногтей. </w:t>
            </w:r>
            <w:proofErr w:type="gramStart"/>
            <w:r w:rsidRPr="0008389D">
              <w:rPr>
                <w:lang w:val="ru-RU"/>
              </w:rPr>
              <w:t xml:space="preserve">Крем должен быть обогащен ухаживающими компонентами: витаминным комплексом (А, C и E) для  питания и смягчения; увлажняющими компонентами, устраняющими раздражения и покраснения; растительными экстрактами для предотвращения преждевременного старения кожи, способствующими ее активному восстановлению; веществами повышающими упругость и эластичность кожи, способствующими </w:t>
            </w:r>
            <w:proofErr w:type="spellStart"/>
            <w:r w:rsidRPr="0008389D">
              <w:rPr>
                <w:lang w:val="ru-RU"/>
              </w:rPr>
              <w:t>ранозаживлению</w:t>
            </w:r>
            <w:proofErr w:type="spellEnd"/>
            <w:r w:rsidRPr="0008389D">
              <w:rPr>
                <w:lang w:val="ru-RU"/>
              </w:rPr>
              <w:t>, растительными антиоксидантами, усиливающими своё действие с течением времени, предотвращающими окисление кожи.</w:t>
            </w:r>
            <w:proofErr w:type="gramEnd"/>
            <w:r w:rsidRPr="0008389D">
              <w:rPr>
                <w:lang w:val="ru-RU"/>
              </w:rPr>
              <w:t xml:space="preserve"> Желательно наличие в составе крема натуральных эфирных масел для создания приятного запаха крема. Крем должен быстро впитываться.  Может использоваться для кожи рук, лица и тела. Расход крема устанавливается по нижней границе нормы (0,5 мл). Крем должен подходить для </w:t>
            </w:r>
            <w:r w:rsidRPr="0008389D">
              <w:rPr>
                <w:lang w:val="ru-RU"/>
              </w:rPr>
              <w:lastRenderedPageBreak/>
              <w:t xml:space="preserve">чувствительной и/или раздраженной кожи. Уровень </w:t>
            </w:r>
            <w:proofErr w:type="spellStart"/>
            <w:r w:rsidRPr="0008389D">
              <w:rPr>
                <w:lang w:val="ru-RU"/>
              </w:rPr>
              <w:t>pH</w:t>
            </w:r>
            <w:proofErr w:type="spellEnd"/>
            <w:r w:rsidRPr="0008389D">
              <w:rPr>
                <w:lang w:val="ru-RU"/>
              </w:rPr>
              <w:t xml:space="preserve"> продукта приближен к </w:t>
            </w:r>
            <w:proofErr w:type="gramStart"/>
            <w:r w:rsidRPr="0008389D">
              <w:rPr>
                <w:lang w:val="ru-RU"/>
              </w:rPr>
              <w:t>нейтральному</w:t>
            </w:r>
            <w:proofErr w:type="gramEnd"/>
            <w:r w:rsidRPr="0008389D">
              <w:rPr>
                <w:lang w:val="ru-RU"/>
              </w:rPr>
              <w:t xml:space="preserve">. Крем не должен содержать </w:t>
            </w:r>
            <w:proofErr w:type="spellStart"/>
            <w:r w:rsidRPr="0008389D">
              <w:rPr>
                <w:lang w:val="ru-RU"/>
              </w:rPr>
              <w:t>парабены</w:t>
            </w:r>
            <w:proofErr w:type="spellEnd"/>
            <w:r w:rsidRPr="0008389D">
              <w:rPr>
                <w:lang w:val="ru-RU"/>
              </w:rPr>
              <w:t>, силиконы, красители, химические отдушки. Не должен вызывать аллергии. Фасовка тюбиками по 100 мл.</w:t>
            </w:r>
          </w:p>
        </w:tc>
      </w:tr>
      <w:tr w:rsidR="004D0F9F" w:rsidRPr="0008389D" w:rsidTr="0001338E">
        <w:tc>
          <w:tcPr>
            <w:tcW w:w="817" w:type="dxa"/>
            <w:vAlign w:val="center"/>
          </w:tcPr>
          <w:p w:rsidR="004D0F9F" w:rsidRPr="0008389D" w:rsidRDefault="004D0F9F" w:rsidP="0008389D">
            <w:pPr>
              <w:pStyle w:val="a4"/>
              <w:spacing w:before="0" w:beforeAutospacing="0"/>
              <w:jc w:val="center"/>
              <w:rPr>
                <w:lang w:val="ru-RU"/>
              </w:rPr>
            </w:pPr>
            <w:r w:rsidRPr="0008389D">
              <w:rPr>
                <w:lang w:val="ru-RU"/>
              </w:rPr>
              <w:lastRenderedPageBreak/>
              <w:t>3</w:t>
            </w:r>
          </w:p>
        </w:tc>
        <w:tc>
          <w:tcPr>
            <w:tcW w:w="3402" w:type="dxa"/>
            <w:vAlign w:val="center"/>
          </w:tcPr>
          <w:p w:rsidR="004D0F9F" w:rsidRPr="0008389D" w:rsidRDefault="004D0F9F" w:rsidP="0008389D">
            <w:pPr>
              <w:pStyle w:val="a4"/>
              <w:spacing w:before="0" w:beforeAutospacing="0"/>
              <w:rPr>
                <w:lang w:val="ru-RU"/>
              </w:rPr>
            </w:pPr>
            <w:r w:rsidRPr="0008389D">
              <w:rPr>
                <w:lang w:val="ru-RU"/>
              </w:rPr>
              <w:t xml:space="preserve">Средство </w:t>
            </w:r>
            <w:proofErr w:type="spellStart"/>
            <w:r w:rsidRPr="0008389D">
              <w:rPr>
                <w:lang w:val="ru-RU"/>
              </w:rPr>
              <w:t>репеллентное</w:t>
            </w:r>
            <w:proofErr w:type="spellEnd"/>
            <w:r w:rsidRPr="0008389D">
              <w:rPr>
                <w:lang w:val="ru-RU"/>
              </w:rPr>
              <w:t xml:space="preserve"> от укусов кровос</w:t>
            </w:r>
            <w:r w:rsidR="002423E1" w:rsidRPr="0008389D">
              <w:rPr>
                <w:lang w:val="ru-RU"/>
              </w:rPr>
              <w:t>осущих насекомых и клещей</w:t>
            </w:r>
            <w:r w:rsidR="00E140CE" w:rsidRPr="0008389D">
              <w:rPr>
                <w:lang w:val="ru-RU"/>
              </w:rPr>
              <w:t xml:space="preserve"> (</w:t>
            </w:r>
            <w:r w:rsidRPr="0008389D">
              <w:rPr>
                <w:lang w:val="ru-RU"/>
              </w:rPr>
              <w:t>200мл)</w:t>
            </w:r>
          </w:p>
        </w:tc>
        <w:tc>
          <w:tcPr>
            <w:tcW w:w="5777" w:type="dxa"/>
            <w:vAlign w:val="center"/>
          </w:tcPr>
          <w:p w:rsidR="0001338E" w:rsidRPr="0008389D" w:rsidRDefault="0001338E" w:rsidP="0008389D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08389D">
              <w:rPr>
                <w:lang w:val="ru-RU"/>
              </w:rPr>
              <w:t>Средство для защиты от биологических вредных факторов</w:t>
            </w:r>
          </w:p>
          <w:p w:rsidR="004D0F9F" w:rsidRPr="0008389D" w:rsidRDefault="00CC483A" w:rsidP="0008389D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08389D">
              <w:rPr>
                <w:lang w:val="ru-RU"/>
              </w:rPr>
              <w:t xml:space="preserve">Средство </w:t>
            </w:r>
            <w:proofErr w:type="spellStart"/>
            <w:r w:rsidRPr="0008389D">
              <w:rPr>
                <w:lang w:val="ru-RU"/>
              </w:rPr>
              <w:t>репеллентное</w:t>
            </w:r>
            <w:proofErr w:type="spellEnd"/>
            <w:r w:rsidRPr="0008389D">
              <w:rPr>
                <w:lang w:val="ru-RU"/>
              </w:rPr>
              <w:t xml:space="preserve"> от укусов кровососущих насекомых и клещей, спрей</w:t>
            </w:r>
            <w:r w:rsidR="002423E1" w:rsidRPr="0008389D">
              <w:rPr>
                <w:lang w:val="ru-RU"/>
              </w:rPr>
              <w:t xml:space="preserve"> / аэрозоль</w:t>
            </w:r>
            <w:r w:rsidRPr="0008389D">
              <w:rPr>
                <w:lang w:val="ru-RU"/>
              </w:rPr>
              <w:t xml:space="preserve">. </w:t>
            </w:r>
            <w:proofErr w:type="gramStart"/>
            <w:r w:rsidRPr="0008389D">
              <w:rPr>
                <w:lang w:val="ru-RU"/>
              </w:rPr>
              <w:t>Предназначен</w:t>
            </w:r>
            <w:proofErr w:type="gramEnd"/>
            <w:r w:rsidRPr="0008389D">
              <w:rPr>
                <w:lang w:val="ru-RU"/>
              </w:rPr>
              <w:t xml:space="preserve"> для обработки одежды</w:t>
            </w:r>
            <w:r w:rsidR="00535983" w:rsidRPr="0008389D">
              <w:rPr>
                <w:lang w:val="ru-RU"/>
              </w:rPr>
              <w:t xml:space="preserve"> и кожи</w:t>
            </w:r>
            <w:r w:rsidRPr="0008389D">
              <w:rPr>
                <w:lang w:val="ru-RU"/>
              </w:rPr>
              <w:t>.</w:t>
            </w:r>
          </w:p>
          <w:p w:rsidR="00CC483A" w:rsidRPr="0008389D" w:rsidRDefault="00CC483A" w:rsidP="0008389D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08389D">
              <w:rPr>
                <w:lang w:val="ru-RU"/>
              </w:rPr>
              <w:t>Фасовка флаконами</w:t>
            </w:r>
            <w:r w:rsidR="002423E1" w:rsidRPr="0008389D">
              <w:rPr>
                <w:lang w:val="ru-RU"/>
              </w:rPr>
              <w:t xml:space="preserve"> / баллонами</w:t>
            </w:r>
            <w:r w:rsidRPr="0008389D">
              <w:rPr>
                <w:lang w:val="ru-RU"/>
              </w:rPr>
              <w:t xml:space="preserve"> по 200 мл</w:t>
            </w:r>
            <w:proofErr w:type="gramStart"/>
            <w:r w:rsidRPr="0008389D">
              <w:rPr>
                <w:lang w:val="ru-RU"/>
              </w:rPr>
              <w:t>.</w:t>
            </w:r>
            <w:proofErr w:type="gramEnd"/>
            <w:r w:rsidR="0001338E" w:rsidRPr="0008389D">
              <w:rPr>
                <w:lang w:val="ru-RU"/>
              </w:rPr>
              <w:t xml:space="preserve"> </w:t>
            </w:r>
            <w:proofErr w:type="gramStart"/>
            <w:r w:rsidR="0001338E" w:rsidRPr="0008389D">
              <w:rPr>
                <w:lang w:val="ru-RU"/>
              </w:rPr>
              <w:t>и</w:t>
            </w:r>
            <w:proofErr w:type="gramEnd"/>
            <w:r w:rsidR="0001338E" w:rsidRPr="0008389D">
              <w:rPr>
                <w:lang w:val="ru-RU"/>
              </w:rPr>
              <w:t>ли 2 по 100 мл.</w:t>
            </w:r>
          </w:p>
        </w:tc>
      </w:tr>
      <w:tr w:rsidR="004D0F9F" w:rsidRPr="0008389D" w:rsidTr="0001338E">
        <w:tc>
          <w:tcPr>
            <w:tcW w:w="817" w:type="dxa"/>
            <w:vAlign w:val="center"/>
          </w:tcPr>
          <w:p w:rsidR="004D0F9F" w:rsidRPr="0008389D" w:rsidRDefault="004D0F9F" w:rsidP="0008389D">
            <w:pPr>
              <w:pStyle w:val="a4"/>
              <w:spacing w:before="0" w:beforeAutospacing="0"/>
              <w:jc w:val="center"/>
              <w:rPr>
                <w:lang w:val="ru-RU"/>
              </w:rPr>
            </w:pPr>
            <w:r w:rsidRPr="0008389D">
              <w:rPr>
                <w:lang w:val="ru-RU"/>
              </w:rPr>
              <w:t>4</w:t>
            </w:r>
          </w:p>
        </w:tc>
        <w:tc>
          <w:tcPr>
            <w:tcW w:w="3402" w:type="dxa"/>
            <w:vAlign w:val="center"/>
          </w:tcPr>
          <w:p w:rsidR="004D0F9F" w:rsidRPr="0008389D" w:rsidRDefault="004D0F9F" w:rsidP="0008389D">
            <w:pPr>
              <w:pStyle w:val="a4"/>
              <w:spacing w:before="0" w:beforeAutospacing="0"/>
              <w:rPr>
                <w:lang w:val="ru-RU"/>
              </w:rPr>
            </w:pPr>
            <w:r w:rsidRPr="0008389D">
              <w:rPr>
                <w:lang w:val="ru-RU"/>
              </w:rPr>
              <w:t>Крем защитный гидрофильный (1 туб/100 мл)</w:t>
            </w:r>
          </w:p>
        </w:tc>
        <w:tc>
          <w:tcPr>
            <w:tcW w:w="5777" w:type="dxa"/>
            <w:vAlign w:val="center"/>
          </w:tcPr>
          <w:p w:rsidR="0094281A" w:rsidRPr="0008389D" w:rsidRDefault="0094281A" w:rsidP="0008389D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proofErr w:type="gramStart"/>
            <w:r w:rsidRPr="0008389D">
              <w:rPr>
                <w:lang w:val="ru-RU"/>
              </w:rPr>
              <w:t>Крем</w:t>
            </w:r>
            <w:proofErr w:type="gramEnd"/>
            <w:r w:rsidRPr="0008389D">
              <w:rPr>
                <w:lang w:val="ru-RU"/>
              </w:rPr>
              <w:t xml:space="preserve">  впитывающий влагу, увлажняющий кожу. Дерматологическое средство индивидуальной защиты от масел, нефтепродуктов, различных органических веществ и других соединений, которые не растворяются в воде. Кроме защиты кожи рук и лица от вредного воздействия нефтепродуктов, масел, красок, клеев, смол, органических растворителей, он также облегчает ее последующую очистку. </w:t>
            </w:r>
            <w:proofErr w:type="gramStart"/>
            <w:r w:rsidRPr="0008389D">
              <w:rPr>
                <w:lang w:val="ru-RU"/>
              </w:rPr>
              <w:t xml:space="preserve">Крем должен защищать от широкого спектра вредных производственных факторов на </w:t>
            </w:r>
            <w:proofErr w:type="spellStart"/>
            <w:r w:rsidRPr="0008389D">
              <w:rPr>
                <w:lang w:val="ru-RU"/>
              </w:rPr>
              <w:t>водонерастворимой</w:t>
            </w:r>
            <w:proofErr w:type="spellEnd"/>
            <w:r w:rsidRPr="0008389D">
              <w:rPr>
                <w:lang w:val="ru-RU"/>
              </w:rPr>
              <w:t xml:space="preserve"> основе: нефтепродуктов, технических масел, смазочных веществ; сажи, копоти, графита; лаков, красок, смол; органических растворителей; угольной и металлической пыли; гудрона, битума; клея, силиконов, стекловолокна.</w:t>
            </w:r>
            <w:proofErr w:type="gramEnd"/>
            <w:r w:rsidRPr="0008389D">
              <w:rPr>
                <w:lang w:val="ru-RU"/>
              </w:rPr>
              <w:t xml:space="preserve"> Образует на коже воздухопроницаемый защитный слоя, позволяющий коже свободно дышать; крем должен быть обогащен дополнительными ухаживающими компонентами: витаминными комплексами</w:t>
            </w:r>
            <w:proofErr w:type="gramStart"/>
            <w:r w:rsidRPr="0008389D">
              <w:rPr>
                <w:lang w:val="ru-RU"/>
              </w:rPr>
              <w:t xml:space="preserve"> А</w:t>
            </w:r>
            <w:proofErr w:type="gramEnd"/>
            <w:r w:rsidRPr="0008389D">
              <w:rPr>
                <w:lang w:val="ru-RU"/>
              </w:rPr>
              <w:t xml:space="preserve">, C и E для питания  и смягчения кож;   растительными экстрактами для  активизации местного иммунитета кожи, увлажняющими и снимающими воспаления; содержать вещества, способствующие обновлению и восстановлению кожи (например мочевина), укреплению ее защитного слоя; содержать антиоксиданты, </w:t>
            </w:r>
            <w:proofErr w:type="gramStart"/>
            <w:r w:rsidRPr="0008389D">
              <w:rPr>
                <w:lang w:val="ru-RU"/>
              </w:rPr>
              <w:t>усиливающих</w:t>
            </w:r>
            <w:proofErr w:type="gramEnd"/>
            <w:r w:rsidRPr="0008389D">
              <w:rPr>
                <w:lang w:val="ru-RU"/>
              </w:rPr>
              <w:t xml:space="preserve"> своё действие с течением времени, предотвращать окисление кожи и препятствовать ее преждевременному старению. Крем должен быстро впитываться, легко распределяться, не оставлять ощущения липкости.  Уровень </w:t>
            </w:r>
            <w:proofErr w:type="spellStart"/>
            <w:r w:rsidRPr="0008389D">
              <w:rPr>
                <w:lang w:val="ru-RU"/>
              </w:rPr>
              <w:t>pH</w:t>
            </w:r>
            <w:proofErr w:type="spellEnd"/>
            <w:r w:rsidRPr="0008389D">
              <w:rPr>
                <w:lang w:val="ru-RU"/>
              </w:rPr>
              <w:t xml:space="preserve"> продукта должен быть приближен к </w:t>
            </w:r>
            <w:proofErr w:type="gramStart"/>
            <w:r w:rsidRPr="0008389D">
              <w:rPr>
                <w:lang w:val="ru-RU"/>
              </w:rPr>
              <w:t>нейтральному</w:t>
            </w:r>
            <w:proofErr w:type="gramEnd"/>
            <w:r w:rsidRPr="0008389D">
              <w:rPr>
                <w:lang w:val="ru-RU"/>
              </w:rPr>
              <w:t xml:space="preserve">. Крем должен </w:t>
            </w:r>
            <w:proofErr w:type="gramStart"/>
            <w:r w:rsidRPr="0008389D">
              <w:rPr>
                <w:lang w:val="ru-RU"/>
              </w:rPr>
              <w:t>подходит</w:t>
            </w:r>
            <w:proofErr w:type="gramEnd"/>
            <w:r w:rsidRPr="0008389D">
              <w:rPr>
                <w:lang w:val="ru-RU"/>
              </w:rPr>
              <w:t xml:space="preserve"> в том числе и для чувствительной и/или раздраженной кожи. Крем не должен содержать </w:t>
            </w:r>
            <w:proofErr w:type="spellStart"/>
            <w:r w:rsidRPr="0008389D">
              <w:rPr>
                <w:lang w:val="ru-RU"/>
              </w:rPr>
              <w:t>парабены</w:t>
            </w:r>
            <w:proofErr w:type="spellEnd"/>
            <w:r w:rsidRPr="0008389D">
              <w:rPr>
                <w:lang w:val="ru-RU"/>
              </w:rPr>
              <w:t xml:space="preserve">, силиконы, красители, химические отдушки. Крем должен быть </w:t>
            </w:r>
            <w:proofErr w:type="spellStart"/>
            <w:r w:rsidRPr="0008389D">
              <w:rPr>
                <w:lang w:val="ru-RU"/>
              </w:rPr>
              <w:t>гипоаллергенным</w:t>
            </w:r>
            <w:proofErr w:type="spellEnd"/>
            <w:r w:rsidRPr="0008389D">
              <w:rPr>
                <w:lang w:val="ru-RU"/>
              </w:rPr>
              <w:t xml:space="preserve">. </w:t>
            </w:r>
          </w:p>
          <w:p w:rsidR="004D0F9F" w:rsidRPr="0008389D" w:rsidRDefault="0094281A" w:rsidP="0008389D">
            <w:pPr>
              <w:pStyle w:val="a4"/>
              <w:spacing w:before="0" w:beforeAutospacing="0"/>
              <w:jc w:val="both"/>
              <w:rPr>
                <w:lang w:val="ru-RU"/>
              </w:rPr>
            </w:pPr>
            <w:r w:rsidRPr="0008389D">
              <w:rPr>
                <w:lang w:val="ru-RU"/>
              </w:rPr>
              <w:t>Фасовка тюбиками по 100 мл.</w:t>
            </w:r>
          </w:p>
        </w:tc>
      </w:tr>
    </w:tbl>
    <w:p w:rsidR="0001338E" w:rsidRPr="0008389D" w:rsidRDefault="0001338E" w:rsidP="0008389D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08389D">
        <w:rPr>
          <w:rFonts w:eastAsia="Calibri"/>
          <w:sz w:val="24"/>
          <w:szCs w:val="24"/>
          <w:lang w:eastAsia="en-US"/>
        </w:rPr>
        <w:t>- Товар должен иметь протоколы испытаний с токсикологическими, микробиологическими, клиническими, физико-химическими показателями.</w:t>
      </w:r>
    </w:p>
    <w:p w:rsidR="0001338E" w:rsidRPr="0008389D" w:rsidRDefault="0001338E" w:rsidP="0008389D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08389D">
        <w:rPr>
          <w:rFonts w:eastAsia="Calibri"/>
          <w:sz w:val="24"/>
          <w:szCs w:val="24"/>
          <w:lang w:eastAsia="en-US"/>
        </w:rPr>
        <w:t>Дерматологические сре</w:t>
      </w:r>
      <w:r w:rsidR="0008389D">
        <w:rPr>
          <w:rFonts w:eastAsia="Calibri"/>
          <w:sz w:val="24"/>
          <w:szCs w:val="24"/>
          <w:lang w:eastAsia="en-US"/>
        </w:rPr>
        <w:t xml:space="preserve">дства индивидуальной защиты </w:t>
      </w:r>
      <w:r w:rsidRPr="0008389D">
        <w:rPr>
          <w:rFonts w:eastAsia="Calibri"/>
          <w:sz w:val="24"/>
          <w:szCs w:val="24"/>
          <w:lang w:eastAsia="en-US"/>
        </w:rPr>
        <w:t>не должны обладать кожно-резорбтивным, раздражающим и сенсибилизирующим действием, согласно требован</w:t>
      </w:r>
      <w:r w:rsidR="0008389D">
        <w:rPr>
          <w:rFonts w:eastAsia="Calibri"/>
          <w:sz w:val="24"/>
          <w:szCs w:val="24"/>
          <w:lang w:eastAsia="en-US"/>
        </w:rPr>
        <w:t xml:space="preserve">иям </w:t>
      </w:r>
      <w:proofErr w:type="gramStart"/>
      <w:r w:rsidR="0008389D">
        <w:rPr>
          <w:rFonts w:eastAsia="Calibri"/>
          <w:sz w:val="24"/>
          <w:szCs w:val="24"/>
          <w:lang w:eastAsia="en-US"/>
        </w:rPr>
        <w:t>ТР</w:t>
      </w:r>
      <w:proofErr w:type="gramEnd"/>
      <w:r w:rsidR="0008389D">
        <w:rPr>
          <w:rFonts w:eastAsia="Calibri"/>
          <w:sz w:val="24"/>
          <w:szCs w:val="24"/>
          <w:lang w:eastAsia="en-US"/>
        </w:rPr>
        <w:t xml:space="preserve"> ТС 019/2011</w:t>
      </w:r>
      <w:r w:rsidRPr="0008389D">
        <w:rPr>
          <w:rFonts w:eastAsia="Calibri"/>
          <w:sz w:val="24"/>
          <w:szCs w:val="24"/>
          <w:lang w:eastAsia="en-US"/>
        </w:rPr>
        <w:t>.</w:t>
      </w:r>
    </w:p>
    <w:p w:rsidR="0001338E" w:rsidRDefault="0001338E" w:rsidP="0008389D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</w:rPr>
      </w:pPr>
      <w:r w:rsidRPr="0008389D">
        <w:rPr>
          <w:rFonts w:eastAsia="Calibri"/>
          <w:sz w:val="24"/>
          <w:szCs w:val="24"/>
          <w:lang w:eastAsia="en-US"/>
        </w:rPr>
        <w:t xml:space="preserve">- Товар должен иметь сертификаты соответствия (или декларации о соответствии) на основании </w:t>
      </w:r>
      <w:r w:rsidRPr="0008389D">
        <w:rPr>
          <w:rFonts w:eastAsia="Calibri"/>
          <w:sz w:val="24"/>
          <w:szCs w:val="24"/>
        </w:rPr>
        <w:t xml:space="preserve">Приказа </w:t>
      </w:r>
      <w:proofErr w:type="spellStart"/>
      <w:r w:rsidRPr="0008389D">
        <w:rPr>
          <w:rFonts w:eastAsia="Calibri"/>
          <w:sz w:val="24"/>
          <w:szCs w:val="24"/>
        </w:rPr>
        <w:t>Минздравсоцразвития</w:t>
      </w:r>
      <w:proofErr w:type="spellEnd"/>
      <w:r w:rsidRPr="0008389D">
        <w:rPr>
          <w:rFonts w:eastAsia="Calibri"/>
          <w:sz w:val="24"/>
          <w:szCs w:val="24"/>
        </w:rPr>
        <w:t xml:space="preserve">  от 17 декабря 2010г. № 1122н «Об утверждении </w:t>
      </w:r>
      <w:r w:rsidRPr="0008389D">
        <w:rPr>
          <w:rFonts w:eastAsia="Calibri"/>
          <w:sz w:val="24"/>
          <w:szCs w:val="24"/>
        </w:rPr>
        <w:lastRenderedPageBreak/>
        <w:t>типовых норм бесплатной выдачи работникам смывающих и (или) обезвреживающих средств и стандарта безопасности труда «Обеспечение работников смывающими и (или) обезвреживающими средствами».</w:t>
      </w:r>
    </w:p>
    <w:p w:rsidR="0008389D" w:rsidRPr="0008389D" w:rsidRDefault="0008389D" w:rsidP="0008389D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</w:rPr>
      </w:pPr>
    </w:p>
    <w:p w:rsidR="0001338E" w:rsidRDefault="0001338E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  <w:r w:rsidRPr="0008389D">
        <w:rPr>
          <w:b/>
          <w:u w:val="single"/>
          <w:lang w:val="ru-RU"/>
        </w:rPr>
        <w:t>4. Требования к упаковке и маркировке Товара:</w:t>
      </w:r>
    </w:p>
    <w:p w:rsidR="0008389D" w:rsidRPr="0008389D" w:rsidRDefault="0008389D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p w:rsidR="0001338E" w:rsidRDefault="0001338E" w:rsidP="0008389D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08389D">
        <w:rPr>
          <w:rFonts w:eastAsia="Calibri"/>
          <w:sz w:val="24"/>
          <w:szCs w:val="24"/>
          <w:lang w:eastAsia="en-US"/>
        </w:rPr>
        <w:t>- Поставляемый Товар должен быть упакован и замаркирован в соответствии с</w:t>
      </w:r>
      <w:r w:rsidR="0008389D">
        <w:rPr>
          <w:rFonts w:eastAsia="Calibri"/>
          <w:sz w:val="24"/>
          <w:szCs w:val="24"/>
          <w:lang w:eastAsia="en-US"/>
        </w:rPr>
        <w:t xml:space="preserve"> </w:t>
      </w:r>
      <w:r w:rsidRPr="0008389D">
        <w:rPr>
          <w:rFonts w:eastAsia="Calibri"/>
          <w:sz w:val="24"/>
          <w:szCs w:val="24"/>
          <w:lang w:eastAsia="en-US"/>
        </w:rPr>
        <w:t>ГОСТ 28303-2017, ГОСТ 32478-2013, действующими стандартами. Тара и упаковка должны гарантировать целостность и сохранность Товара при перевозке и хранении. Упаковка не должна содержать вскрытий, вмятин, порезов и обеспечивать сохранность при транспортировке и хранении.</w:t>
      </w:r>
    </w:p>
    <w:p w:rsidR="0008389D" w:rsidRPr="0008389D" w:rsidRDefault="0008389D" w:rsidP="0008389D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</w:p>
    <w:p w:rsidR="0001338E" w:rsidRDefault="0001338E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  <w:r w:rsidRPr="0008389D">
        <w:rPr>
          <w:b/>
          <w:u w:val="single"/>
          <w:lang w:val="ru-RU"/>
        </w:rPr>
        <w:t>5. Требования к безопасности Товара:</w:t>
      </w:r>
    </w:p>
    <w:p w:rsidR="0008389D" w:rsidRPr="0008389D" w:rsidRDefault="0008389D" w:rsidP="0008389D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p w:rsidR="0001338E" w:rsidRPr="0008389D" w:rsidRDefault="0001338E" w:rsidP="0008389D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08389D">
        <w:rPr>
          <w:rFonts w:eastAsia="Calibri"/>
          <w:sz w:val="24"/>
          <w:szCs w:val="24"/>
          <w:lang w:eastAsia="en-US"/>
        </w:rPr>
        <w:t xml:space="preserve"> - Безопасность должна обеспечиваться соблюдением требований, установленных техническими регламентами </w:t>
      </w:r>
      <w:proofErr w:type="gramStart"/>
      <w:r w:rsidRPr="0008389D">
        <w:rPr>
          <w:rFonts w:eastAsia="Calibri"/>
          <w:sz w:val="24"/>
          <w:szCs w:val="24"/>
          <w:lang w:eastAsia="en-US"/>
        </w:rPr>
        <w:t>ТР</w:t>
      </w:r>
      <w:proofErr w:type="gramEnd"/>
      <w:r w:rsidRPr="0008389D">
        <w:rPr>
          <w:rFonts w:eastAsia="Calibri"/>
          <w:sz w:val="24"/>
          <w:szCs w:val="24"/>
          <w:lang w:eastAsia="en-US"/>
        </w:rPr>
        <w:t xml:space="preserve"> ТС 009/2011 «О безопасности парфюмерно-косметической продукции», ТР ТС 019/2011 «О безопасности средств индивидуальной защиты».</w:t>
      </w:r>
    </w:p>
    <w:p w:rsidR="0001338E" w:rsidRPr="0008389D" w:rsidRDefault="0001338E" w:rsidP="0008389D">
      <w:pPr>
        <w:tabs>
          <w:tab w:val="left" w:pos="284"/>
        </w:tabs>
        <w:spacing w:after="0" w:line="240" w:lineRule="auto"/>
        <w:jc w:val="both"/>
        <w:rPr>
          <w:rFonts w:eastAsia="Calibri"/>
          <w:sz w:val="24"/>
          <w:szCs w:val="24"/>
          <w:lang w:eastAsia="en-US"/>
        </w:rPr>
      </w:pPr>
      <w:r w:rsidRPr="0008389D">
        <w:rPr>
          <w:rFonts w:eastAsia="Calibri"/>
          <w:sz w:val="24"/>
          <w:szCs w:val="24"/>
          <w:lang w:eastAsia="en-US"/>
        </w:rPr>
        <w:t>- Товар должен быть изготовлен из материалов, безопасных для здоровья пользователя (работника).</w:t>
      </w:r>
    </w:p>
    <w:p w:rsidR="0065549A" w:rsidRDefault="0065549A" w:rsidP="00B178C5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</w:p>
    <w:p w:rsidR="003C5272" w:rsidRPr="00F8460C" w:rsidRDefault="00F8460C" w:rsidP="00F8460C">
      <w:pPr>
        <w:pStyle w:val="a4"/>
        <w:spacing w:before="0" w:beforeAutospacing="0"/>
        <w:ind w:firstLine="567"/>
        <w:jc w:val="both"/>
        <w:rPr>
          <w:b/>
          <w:u w:val="single"/>
          <w:lang w:val="ru-RU"/>
        </w:rPr>
      </w:pPr>
      <w:r w:rsidRPr="00F8460C">
        <w:rPr>
          <w:b/>
          <w:u w:val="single"/>
          <w:lang w:val="ru-RU"/>
        </w:rPr>
        <w:t>6. Требования к сроку годности:</w:t>
      </w:r>
    </w:p>
    <w:p w:rsidR="00F8460C" w:rsidRDefault="00F8460C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F8460C" w:rsidRDefault="00F8460C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  <w:r>
        <w:rPr>
          <w:rFonts w:eastAsia="Verdana"/>
          <w:lang w:val="ru-RU"/>
        </w:rPr>
        <w:t>- Остаточный срок годности на Товар на момент его поставки Покупателя должен составлять не менее 1 года.</w:t>
      </w:r>
    </w:p>
    <w:p w:rsidR="00F8460C" w:rsidRDefault="00F8460C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F8460C" w:rsidRDefault="00F8460C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F8460C" w:rsidRDefault="00F8460C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F8460C" w:rsidRPr="00F8460C" w:rsidRDefault="00F8460C" w:rsidP="00F8460C">
      <w:pPr>
        <w:pStyle w:val="a4"/>
        <w:spacing w:before="0" w:beforeAutospacing="0"/>
        <w:jc w:val="both"/>
        <w:rPr>
          <w:rFonts w:eastAsia="Verdana"/>
          <w:lang w:val="ru-RU"/>
        </w:rPr>
      </w:pPr>
    </w:p>
    <w:p w:rsidR="003C5272" w:rsidRPr="003C5272" w:rsidRDefault="003C5272" w:rsidP="003C5272">
      <w:pPr>
        <w:spacing w:after="0" w:line="240" w:lineRule="auto"/>
        <w:jc w:val="both"/>
        <w:rPr>
          <w:rFonts w:eastAsia="Verdana"/>
          <w:sz w:val="24"/>
          <w:szCs w:val="24"/>
        </w:rPr>
      </w:pPr>
      <w:r>
        <w:rPr>
          <w:rFonts w:eastAsia="Verdana"/>
          <w:sz w:val="24"/>
          <w:szCs w:val="24"/>
        </w:rPr>
        <w:t>Ведущий специалист</w:t>
      </w:r>
      <w:r w:rsidRPr="003C5272">
        <w:rPr>
          <w:rFonts w:eastAsia="Verdana"/>
          <w:sz w:val="24"/>
          <w:szCs w:val="24"/>
        </w:rPr>
        <w:t xml:space="preserve"> </w:t>
      </w:r>
      <w:r>
        <w:rPr>
          <w:rFonts w:eastAsia="Verdana"/>
          <w:sz w:val="24"/>
          <w:szCs w:val="24"/>
        </w:rPr>
        <w:t>по</w:t>
      </w:r>
      <w:r w:rsidRPr="003C5272">
        <w:rPr>
          <w:rFonts w:eastAsia="Verdana"/>
          <w:sz w:val="24"/>
          <w:szCs w:val="24"/>
        </w:rPr>
        <w:t xml:space="preserve"> охран</w:t>
      </w:r>
      <w:r>
        <w:rPr>
          <w:rFonts w:eastAsia="Verdana"/>
          <w:sz w:val="24"/>
          <w:szCs w:val="24"/>
        </w:rPr>
        <w:t xml:space="preserve">е труда                                                                     М.Н. </w:t>
      </w:r>
      <w:proofErr w:type="spellStart"/>
      <w:r>
        <w:rPr>
          <w:rFonts w:eastAsia="Verdana"/>
          <w:sz w:val="24"/>
          <w:szCs w:val="24"/>
        </w:rPr>
        <w:t>Сосинович</w:t>
      </w:r>
      <w:proofErr w:type="spellEnd"/>
    </w:p>
    <w:p w:rsidR="003C5272" w:rsidRDefault="003C5272" w:rsidP="00CC0DC9">
      <w:pPr>
        <w:spacing w:after="0" w:line="240" w:lineRule="auto"/>
        <w:jc w:val="both"/>
        <w:rPr>
          <w:rFonts w:eastAsia="Verdana"/>
          <w:sz w:val="24"/>
          <w:szCs w:val="24"/>
        </w:rPr>
      </w:pPr>
    </w:p>
    <w:p w:rsidR="00F8460C" w:rsidRDefault="00F8460C" w:rsidP="00CC0DC9">
      <w:pPr>
        <w:spacing w:after="0" w:line="240" w:lineRule="auto"/>
        <w:jc w:val="both"/>
        <w:rPr>
          <w:rFonts w:eastAsia="Verdana"/>
          <w:sz w:val="24"/>
          <w:szCs w:val="24"/>
        </w:rPr>
      </w:pPr>
    </w:p>
    <w:p w:rsidR="00B178C5" w:rsidRPr="003C5272" w:rsidRDefault="00F8460C" w:rsidP="00CC0DC9">
      <w:pPr>
        <w:spacing w:after="0" w:line="240" w:lineRule="auto"/>
        <w:jc w:val="both"/>
        <w:rPr>
          <w:rFonts w:eastAsia="Verdana"/>
          <w:sz w:val="24"/>
          <w:szCs w:val="24"/>
        </w:rPr>
      </w:pPr>
      <w:bookmarkStart w:id="0" w:name="_GoBack"/>
      <w:bookmarkEnd w:id="0"/>
      <w:r>
        <w:rPr>
          <w:rFonts w:eastAsia="Verdana"/>
          <w:sz w:val="24"/>
          <w:szCs w:val="24"/>
        </w:rPr>
        <w:t>СОГЛАСОВАНО</w:t>
      </w:r>
      <w:r w:rsidR="003C5272">
        <w:rPr>
          <w:rFonts w:eastAsia="Verdana"/>
          <w:sz w:val="24"/>
          <w:szCs w:val="24"/>
        </w:rPr>
        <w:t>:</w:t>
      </w:r>
    </w:p>
    <w:p w:rsidR="00B178C5" w:rsidRPr="003C5272" w:rsidRDefault="00CC0DC9" w:rsidP="00CC0DC9">
      <w:pPr>
        <w:spacing w:after="0" w:line="240" w:lineRule="auto"/>
        <w:jc w:val="both"/>
        <w:rPr>
          <w:rFonts w:eastAsia="Verdana"/>
          <w:sz w:val="24"/>
          <w:szCs w:val="24"/>
        </w:rPr>
      </w:pPr>
      <w:r w:rsidRPr="003C5272">
        <w:rPr>
          <w:rFonts w:eastAsia="Verdana"/>
          <w:sz w:val="24"/>
          <w:szCs w:val="24"/>
        </w:rPr>
        <w:t xml:space="preserve">Руководитель службы </w:t>
      </w:r>
      <w:r w:rsidR="00B178C5" w:rsidRPr="003C5272">
        <w:rPr>
          <w:rFonts w:eastAsia="Verdana"/>
          <w:sz w:val="24"/>
          <w:szCs w:val="24"/>
        </w:rPr>
        <w:t>охраны труда,</w:t>
      </w:r>
    </w:p>
    <w:p w:rsidR="00CC0DC9" w:rsidRPr="003C5272" w:rsidRDefault="00B178C5" w:rsidP="00CC0DC9">
      <w:pPr>
        <w:spacing w:after="0" w:line="240" w:lineRule="auto"/>
        <w:jc w:val="both"/>
        <w:rPr>
          <w:rFonts w:eastAsia="Verdana"/>
          <w:sz w:val="24"/>
          <w:szCs w:val="24"/>
        </w:rPr>
      </w:pPr>
      <w:r w:rsidRPr="003C5272">
        <w:rPr>
          <w:rFonts w:eastAsia="Verdana"/>
          <w:sz w:val="24"/>
          <w:szCs w:val="24"/>
        </w:rPr>
        <w:t xml:space="preserve">промышленной безопасности и </w:t>
      </w:r>
      <w:proofErr w:type="spellStart"/>
      <w:r w:rsidRPr="003C5272">
        <w:rPr>
          <w:rFonts w:eastAsia="Verdana"/>
          <w:sz w:val="24"/>
          <w:szCs w:val="24"/>
        </w:rPr>
        <w:t>ГОиЧС</w:t>
      </w:r>
      <w:proofErr w:type="spellEnd"/>
      <w:r w:rsidRPr="003C5272">
        <w:rPr>
          <w:rFonts w:eastAsia="Verdana"/>
          <w:sz w:val="24"/>
          <w:szCs w:val="24"/>
        </w:rPr>
        <w:t xml:space="preserve">                                                                    </w:t>
      </w:r>
      <w:r w:rsidR="003C5272">
        <w:rPr>
          <w:rFonts w:eastAsia="Verdana"/>
          <w:sz w:val="24"/>
          <w:szCs w:val="24"/>
        </w:rPr>
        <w:t xml:space="preserve">  </w:t>
      </w:r>
      <w:r w:rsidRPr="003C5272">
        <w:rPr>
          <w:rFonts w:eastAsia="Verdana"/>
          <w:sz w:val="24"/>
          <w:szCs w:val="24"/>
        </w:rPr>
        <w:t xml:space="preserve"> А.Г.</w:t>
      </w:r>
      <w:r w:rsidR="0008389D">
        <w:rPr>
          <w:rFonts w:eastAsia="Verdana"/>
          <w:sz w:val="24"/>
          <w:szCs w:val="24"/>
        </w:rPr>
        <w:t xml:space="preserve"> </w:t>
      </w:r>
      <w:r w:rsidRPr="003C5272">
        <w:rPr>
          <w:rFonts w:eastAsia="Verdana"/>
          <w:sz w:val="24"/>
          <w:szCs w:val="24"/>
        </w:rPr>
        <w:t>Рябинин</w:t>
      </w:r>
    </w:p>
    <w:sectPr w:rsidR="00CC0DC9" w:rsidRPr="003C5272" w:rsidSect="00CF1468">
      <w:pgSz w:w="11906" w:h="16838"/>
      <w:pgMar w:top="709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D7357"/>
    <w:multiLevelType w:val="hybridMultilevel"/>
    <w:tmpl w:val="89F87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0C0920"/>
    <w:multiLevelType w:val="hybridMultilevel"/>
    <w:tmpl w:val="F2A8D034"/>
    <w:lvl w:ilvl="0" w:tplc="2BA6EA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99423C0"/>
    <w:multiLevelType w:val="singleLevel"/>
    <w:tmpl w:val="C6925240"/>
    <w:lvl w:ilvl="0">
      <w:start w:val="3"/>
      <w:numFmt w:val="decimal"/>
      <w:suff w:val="space"/>
      <w:lvlText w:val="%1."/>
      <w:lvlJc w:val="left"/>
      <w:rPr>
        <w:b/>
      </w:rPr>
    </w:lvl>
  </w:abstractNum>
  <w:abstractNum w:abstractNumId="3">
    <w:nsid w:val="6B264DE1"/>
    <w:multiLevelType w:val="multilevel"/>
    <w:tmpl w:val="C520146C"/>
    <w:lvl w:ilvl="0">
      <w:start w:val="1"/>
      <w:numFmt w:val="decimal"/>
      <w:lvlText w:val="%1."/>
      <w:lvlJc w:val="left"/>
      <w:pPr>
        <w:ind w:left="1069" w:hanging="360"/>
      </w:pPr>
      <w:rPr>
        <w:u w:val="single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C9"/>
    <w:rsid w:val="0001338E"/>
    <w:rsid w:val="00036549"/>
    <w:rsid w:val="0008389D"/>
    <w:rsid w:val="001A2F2F"/>
    <w:rsid w:val="002423E1"/>
    <w:rsid w:val="00264625"/>
    <w:rsid w:val="00280177"/>
    <w:rsid w:val="003609E5"/>
    <w:rsid w:val="003C5272"/>
    <w:rsid w:val="004847D2"/>
    <w:rsid w:val="004D0F9F"/>
    <w:rsid w:val="004E573C"/>
    <w:rsid w:val="00535983"/>
    <w:rsid w:val="0065549A"/>
    <w:rsid w:val="006558CA"/>
    <w:rsid w:val="007530B6"/>
    <w:rsid w:val="00787A2D"/>
    <w:rsid w:val="008B1411"/>
    <w:rsid w:val="008C453C"/>
    <w:rsid w:val="0094281A"/>
    <w:rsid w:val="009C16D5"/>
    <w:rsid w:val="00B178C5"/>
    <w:rsid w:val="00C759D9"/>
    <w:rsid w:val="00CC0DC9"/>
    <w:rsid w:val="00CC483A"/>
    <w:rsid w:val="00CC770B"/>
    <w:rsid w:val="00CE4499"/>
    <w:rsid w:val="00CF1468"/>
    <w:rsid w:val="00D6071A"/>
    <w:rsid w:val="00DA3A94"/>
    <w:rsid w:val="00DB39BE"/>
    <w:rsid w:val="00E140CE"/>
    <w:rsid w:val="00E47F90"/>
    <w:rsid w:val="00E569A6"/>
    <w:rsid w:val="00EE537F"/>
    <w:rsid w:val="00F8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DC9"/>
    <w:pPr>
      <w:spacing w:after="200" w:line="276" w:lineRule="auto"/>
    </w:pPr>
    <w:rPr>
      <w:rFonts w:ascii="Times New Roman" w:eastAsia="SimSun" w:hAnsi="Times New Roman"/>
      <w:sz w:val="22"/>
      <w:szCs w:val="22"/>
    </w:rPr>
  </w:style>
  <w:style w:type="paragraph" w:styleId="1">
    <w:name w:val="heading 1"/>
    <w:basedOn w:val="a"/>
    <w:link w:val="10"/>
    <w:uiPriority w:val="9"/>
    <w:qFormat/>
    <w:rsid w:val="003609E5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609E5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09E5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3609E5"/>
    <w:rPr>
      <w:rFonts w:ascii="Times New Roman" w:eastAsia="Times New Roman" w:hAnsi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3609E5"/>
    <w:rPr>
      <w:b/>
      <w:bCs/>
    </w:rPr>
  </w:style>
  <w:style w:type="paragraph" w:styleId="a4">
    <w:name w:val="Normal (Web)"/>
    <w:uiPriority w:val="99"/>
    <w:unhideWhenUsed/>
    <w:qFormat/>
    <w:rsid w:val="00CC0DC9"/>
    <w:pPr>
      <w:spacing w:before="100" w:beforeAutospacing="1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a5">
    <w:name w:val="Базовый"/>
    <w:qFormat/>
    <w:rsid w:val="00CC0DC9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Lucida Sans Unicode" w:hAnsi="Arial" w:cs="Tahoma"/>
      <w:szCs w:val="24"/>
      <w:lang w:bidi="ru-RU"/>
    </w:rPr>
  </w:style>
  <w:style w:type="paragraph" w:customStyle="1" w:styleId="a6">
    <w:name w:val="Заголовок"/>
    <w:basedOn w:val="a5"/>
    <w:next w:val="a7"/>
    <w:qFormat/>
    <w:rsid w:val="00CC0DC9"/>
    <w:pPr>
      <w:keepNext/>
      <w:spacing w:before="240" w:after="120"/>
    </w:pPr>
    <w:rPr>
      <w:sz w:val="28"/>
      <w:szCs w:val="28"/>
    </w:rPr>
  </w:style>
  <w:style w:type="paragraph" w:customStyle="1" w:styleId="FORMATTEXT">
    <w:name w:val=".FORMATTEXT"/>
    <w:uiPriority w:val="99"/>
    <w:rsid w:val="00CC0DC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List Paragraph"/>
    <w:basedOn w:val="a"/>
    <w:uiPriority w:val="34"/>
    <w:qFormat/>
    <w:rsid w:val="00CC0DC9"/>
    <w:pPr>
      <w:autoSpaceDE w:val="0"/>
      <w:autoSpaceDN w:val="0"/>
      <w:spacing w:after="0" w:line="240" w:lineRule="auto"/>
      <w:ind w:left="720"/>
      <w:contextualSpacing/>
    </w:pPr>
    <w:rPr>
      <w:rFonts w:eastAsia="Times New Roman"/>
      <w:sz w:val="20"/>
      <w:szCs w:val="20"/>
    </w:rPr>
  </w:style>
  <w:style w:type="paragraph" w:customStyle="1" w:styleId="b-translationexample">
    <w:name w:val="b-translation__example"/>
    <w:basedOn w:val="a"/>
    <w:qFormat/>
    <w:rsid w:val="00CC0DC9"/>
    <w:pPr>
      <w:spacing w:beforeAutospacing="1" w:afterAutospacing="1" w:line="240" w:lineRule="auto"/>
    </w:pPr>
    <w:rPr>
      <w:rFonts w:eastAsia="Times New Roman"/>
      <w:sz w:val="24"/>
      <w:szCs w:val="24"/>
    </w:rPr>
  </w:style>
  <w:style w:type="paragraph" w:styleId="a7">
    <w:name w:val="Body Text"/>
    <w:basedOn w:val="a"/>
    <w:link w:val="a9"/>
    <w:uiPriority w:val="99"/>
    <w:semiHidden/>
    <w:unhideWhenUsed/>
    <w:rsid w:val="00CC0DC9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CC0DC9"/>
    <w:rPr>
      <w:rFonts w:ascii="Times New Roman" w:eastAsia="SimSun" w:hAnsi="Times New Roman"/>
      <w:sz w:val="22"/>
      <w:szCs w:val="22"/>
    </w:rPr>
  </w:style>
  <w:style w:type="paragraph" w:styleId="aa">
    <w:name w:val="Title"/>
    <w:basedOn w:val="a"/>
    <w:next w:val="a"/>
    <w:link w:val="ab"/>
    <w:rsid w:val="007530B6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character" w:customStyle="1" w:styleId="ab">
    <w:name w:val="Название Знак"/>
    <w:basedOn w:val="a0"/>
    <w:link w:val="aa"/>
    <w:rsid w:val="007530B6"/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paragraph" w:customStyle="1" w:styleId="ConsPlusTitle">
    <w:name w:val="ConsPlusTitle"/>
    <w:basedOn w:val="a"/>
    <w:next w:val="a"/>
    <w:rsid w:val="007530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eastAsia="zh-CN" w:bidi="hi-IN"/>
    </w:rPr>
  </w:style>
  <w:style w:type="paragraph" w:customStyle="1" w:styleId="11">
    <w:name w:val="Абзац списка1"/>
    <w:basedOn w:val="a"/>
    <w:uiPriority w:val="34"/>
    <w:qFormat/>
    <w:rsid w:val="00E47F90"/>
    <w:pPr>
      <w:spacing w:after="0" w:line="240" w:lineRule="auto"/>
      <w:ind w:left="720"/>
      <w:contextualSpacing/>
    </w:pPr>
    <w:rPr>
      <w:rFonts w:ascii="Calibri" w:eastAsia="Calibri" w:hAnsi="Calibri"/>
      <w:sz w:val="24"/>
      <w:szCs w:val="24"/>
      <w:lang w:val="en-US" w:eastAsia="en-US" w:bidi="en-US"/>
    </w:rPr>
  </w:style>
  <w:style w:type="table" w:styleId="ac">
    <w:name w:val="Table Grid"/>
    <w:basedOn w:val="a1"/>
    <w:uiPriority w:val="59"/>
    <w:rsid w:val="006554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DC9"/>
    <w:pPr>
      <w:spacing w:after="200" w:line="276" w:lineRule="auto"/>
    </w:pPr>
    <w:rPr>
      <w:rFonts w:ascii="Times New Roman" w:eastAsia="SimSun" w:hAnsi="Times New Roman"/>
      <w:sz w:val="22"/>
      <w:szCs w:val="22"/>
    </w:rPr>
  </w:style>
  <w:style w:type="paragraph" w:styleId="1">
    <w:name w:val="heading 1"/>
    <w:basedOn w:val="a"/>
    <w:link w:val="10"/>
    <w:uiPriority w:val="9"/>
    <w:qFormat/>
    <w:rsid w:val="003609E5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609E5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09E5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3609E5"/>
    <w:rPr>
      <w:rFonts w:ascii="Times New Roman" w:eastAsia="Times New Roman" w:hAnsi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3609E5"/>
    <w:rPr>
      <w:b/>
      <w:bCs/>
    </w:rPr>
  </w:style>
  <w:style w:type="paragraph" w:styleId="a4">
    <w:name w:val="Normal (Web)"/>
    <w:uiPriority w:val="99"/>
    <w:unhideWhenUsed/>
    <w:qFormat/>
    <w:rsid w:val="00CC0DC9"/>
    <w:pPr>
      <w:spacing w:before="100" w:beforeAutospacing="1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a5">
    <w:name w:val="Базовый"/>
    <w:qFormat/>
    <w:rsid w:val="00CC0DC9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Lucida Sans Unicode" w:hAnsi="Arial" w:cs="Tahoma"/>
      <w:szCs w:val="24"/>
      <w:lang w:bidi="ru-RU"/>
    </w:rPr>
  </w:style>
  <w:style w:type="paragraph" w:customStyle="1" w:styleId="a6">
    <w:name w:val="Заголовок"/>
    <w:basedOn w:val="a5"/>
    <w:next w:val="a7"/>
    <w:qFormat/>
    <w:rsid w:val="00CC0DC9"/>
    <w:pPr>
      <w:keepNext/>
      <w:spacing w:before="240" w:after="120"/>
    </w:pPr>
    <w:rPr>
      <w:sz w:val="28"/>
      <w:szCs w:val="28"/>
    </w:rPr>
  </w:style>
  <w:style w:type="paragraph" w:customStyle="1" w:styleId="FORMATTEXT">
    <w:name w:val=".FORMATTEXT"/>
    <w:uiPriority w:val="99"/>
    <w:rsid w:val="00CC0DC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List Paragraph"/>
    <w:basedOn w:val="a"/>
    <w:uiPriority w:val="34"/>
    <w:qFormat/>
    <w:rsid w:val="00CC0DC9"/>
    <w:pPr>
      <w:autoSpaceDE w:val="0"/>
      <w:autoSpaceDN w:val="0"/>
      <w:spacing w:after="0" w:line="240" w:lineRule="auto"/>
      <w:ind w:left="720"/>
      <w:contextualSpacing/>
    </w:pPr>
    <w:rPr>
      <w:rFonts w:eastAsia="Times New Roman"/>
      <w:sz w:val="20"/>
      <w:szCs w:val="20"/>
    </w:rPr>
  </w:style>
  <w:style w:type="paragraph" w:customStyle="1" w:styleId="b-translationexample">
    <w:name w:val="b-translation__example"/>
    <w:basedOn w:val="a"/>
    <w:qFormat/>
    <w:rsid w:val="00CC0DC9"/>
    <w:pPr>
      <w:spacing w:beforeAutospacing="1" w:afterAutospacing="1" w:line="240" w:lineRule="auto"/>
    </w:pPr>
    <w:rPr>
      <w:rFonts w:eastAsia="Times New Roman"/>
      <w:sz w:val="24"/>
      <w:szCs w:val="24"/>
    </w:rPr>
  </w:style>
  <w:style w:type="paragraph" w:styleId="a7">
    <w:name w:val="Body Text"/>
    <w:basedOn w:val="a"/>
    <w:link w:val="a9"/>
    <w:uiPriority w:val="99"/>
    <w:semiHidden/>
    <w:unhideWhenUsed/>
    <w:rsid w:val="00CC0DC9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CC0DC9"/>
    <w:rPr>
      <w:rFonts w:ascii="Times New Roman" w:eastAsia="SimSun" w:hAnsi="Times New Roman"/>
      <w:sz w:val="22"/>
      <w:szCs w:val="22"/>
    </w:rPr>
  </w:style>
  <w:style w:type="paragraph" w:styleId="aa">
    <w:name w:val="Title"/>
    <w:basedOn w:val="a"/>
    <w:next w:val="a"/>
    <w:link w:val="ab"/>
    <w:rsid w:val="007530B6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character" w:customStyle="1" w:styleId="ab">
    <w:name w:val="Название Знак"/>
    <w:basedOn w:val="a0"/>
    <w:link w:val="aa"/>
    <w:rsid w:val="007530B6"/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paragraph" w:customStyle="1" w:styleId="ConsPlusTitle">
    <w:name w:val="ConsPlusTitle"/>
    <w:basedOn w:val="a"/>
    <w:next w:val="a"/>
    <w:rsid w:val="007530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  <w:b/>
      <w:bCs/>
      <w:kern w:val="3"/>
      <w:sz w:val="20"/>
      <w:szCs w:val="20"/>
      <w:lang w:eastAsia="zh-CN" w:bidi="hi-IN"/>
    </w:rPr>
  </w:style>
  <w:style w:type="paragraph" w:customStyle="1" w:styleId="11">
    <w:name w:val="Абзац списка1"/>
    <w:basedOn w:val="a"/>
    <w:uiPriority w:val="34"/>
    <w:qFormat/>
    <w:rsid w:val="00E47F90"/>
    <w:pPr>
      <w:spacing w:after="0" w:line="240" w:lineRule="auto"/>
      <w:ind w:left="720"/>
      <w:contextualSpacing/>
    </w:pPr>
    <w:rPr>
      <w:rFonts w:ascii="Calibri" w:eastAsia="Calibri" w:hAnsi="Calibri"/>
      <w:sz w:val="24"/>
      <w:szCs w:val="24"/>
      <w:lang w:val="en-US" w:eastAsia="en-US" w:bidi="en-US"/>
    </w:rPr>
  </w:style>
  <w:style w:type="table" w:styleId="ac">
    <w:name w:val="Table Grid"/>
    <w:basedOn w:val="a1"/>
    <w:uiPriority w:val="59"/>
    <w:rsid w:val="006554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1308</Words>
  <Characters>7457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trifonova_ti</dc:creator>
  <cp:lastModifiedBy>Алюсов Дмитрий Валериевич</cp:lastModifiedBy>
  <cp:revision>18</cp:revision>
  <cp:lastPrinted>2021-04-19T07:55:00Z</cp:lastPrinted>
  <dcterms:created xsi:type="dcterms:W3CDTF">2021-04-19T07:55:00Z</dcterms:created>
  <dcterms:modified xsi:type="dcterms:W3CDTF">2021-04-22T09:54:00Z</dcterms:modified>
</cp:coreProperties>
</file>